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FF" w:rsidRDefault="00275CFF">
      <w:r>
        <w:t>от 19.09.2018</w:t>
      </w:r>
    </w:p>
    <w:p w:rsidR="00275CFF" w:rsidRDefault="00275CFF"/>
    <w:p w:rsidR="00275CFF" w:rsidRDefault="00275CF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75CFF" w:rsidRDefault="00275CFF">
      <w:r>
        <w:t>Индивидуальный предприниматель Остапенко Виталий Викторович ИНН 631903438258</w:t>
      </w:r>
    </w:p>
    <w:p w:rsidR="00275CFF" w:rsidRDefault="00275CFF">
      <w:r>
        <w:t>Общество с ограниченной ответственностью «ПРОФЕССИОНАЛЬНЫЕ ЛИНИИ» ИНН 7730698461</w:t>
      </w:r>
    </w:p>
    <w:p w:rsidR="00275CFF" w:rsidRDefault="00275CFF">
      <w:r>
        <w:t>Общество с ограниченной ответственностью «Музейная Инженерная Компания» ИНН 7811706086</w:t>
      </w:r>
    </w:p>
    <w:p w:rsidR="00275CFF" w:rsidRDefault="00275CF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5CFF"/>
    <w:rsid w:val="00045D12"/>
    <w:rsid w:val="00275CF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